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BC" w:rsidRPr="00B34961" w:rsidRDefault="00045FBC" w:rsidP="00045FBC">
      <w:pPr>
        <w:rPr>
          <w:rFonts w:ascii="Times New Roman" w:hAnsi="Times New Roman" w:cs="Times New Roman"/>
          <w:sz w:val="24"/>
          <w:szCs w:val="24"/>
          <w:lang w:val="uk-UA"/>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4552950</wp:posOffset>
            </wp:positionH>
            <wp:positionV relativeFrom="paragraph">
              <wp:posOffset>219075</wp:posOffset>
            </wp:positionV>
            <wp:extent cx="1533525" cy="1733550"/>
            <wp:effectExtent l="19050" t="0" r="9525" b="0"/>
            <wp:wrapTight wrapText="bothSides">
              <wp:wrapPolygon edited="0">
                <wp:start x="-268" y="0"/>
                <wp:lineTo x="-268" y="21363"/>
                <wp:lineTo x="21734" y="21363"/>
                <wp:lineTo x="21734" y="0"/>
                <wp:lineTo x="-268" y="0"/>
              </wp:wrapPolygon>
            </wp:wrapTight>
            <wp:docPr id="2" name="Рисунок 1" descr="E:\Obmin\ЛАРИСА\IMG_0001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Obmin\ЛАРИСА\IMG_0001_NEW.jpg"/>
                    <pic:cNvPicPr>
                      <a:picLocks noChangeAspect="1" noChangeArrowheads="1"/>
                    </pic:cNvPicPr>
                  </pic:nvPicPr>
                  <pic:blipFill>
                    <a:blip r:embed="rId5" cstate="print"/>
                    <a:srcRect/>
                    <a:stretch>
                      <a:fillRect/>
                    </a:stretch>
                  </pic:blipFill>
                  <pic:spPr bwMode="auto">
                    <a:xfrm>
                      <a:off x="0" y="0"/>
                      <a:ext cx="1533525" cy="1733550"/>
                    </a:xfrm>
                    <a:prstGeom prst="rect">
                      <a:avLst/>
                    </a:prstGeom>
                    <a:noFill/>
                    <a:ln w="9525">
                      <a:noFill/>
                      <a:miter lim="800000"/>
                      <a:headEnd/>
                      <a:tailEnd/>
                    </a:ln>
                  </pic:spPr>
                </pic:pic>
              </a:graphicData>
            </a:graphic>
          </wp:anchor>
        </w:drawing>
      </w:r>
    </w:p>
    <w:p w:rsidR="00045FBC" w:rsidRPr="00B34961" w:rsidRDefault="00045FBC" w:rsidP="00045FBC">
      <w:pPr>
        <w:pStyle w:val="a4"/>
        <w:rPr>
          <w:rFonts w:ascii="Times New Roman" w:eastAsia="TimesNewRoman" w:hAnsi="Times New Roman"/>
          <w:b/>
          <w:sz w:val="24"/>
          <w:szCs w:val="24"/>
        </w:rPr>
      </w:pPr>
      <w:r>
        <w:rPr>
          <w:rFonts w:ascii="Times New Roman" w:eastAsia="TimesNewRoman" w:hAnsi="Times New Roman"/>
          <w:b/>
          <w:sz w:val="24"/>
          <w:szCs w:val="24"/>
          <w:lang w:val="uk-UA"/>
        </w:rPr>
        <w:t xml:space="preserve">                                                                                         </w:t>
      </w:r>
      <w:proofErr w:type="spellStart"/>
      <w:r w:rsidRPr="00B34961">
        <w:rPr>
          <w:rFonts w:ascii="Times New Roman" w:eastAsia="TimesNewRoman" w:hAnsi="Times New Roman"/>
          <w:b/>
          <w:sz w:val="24"/>
          <w:szCs w:val="24"/>
        </w:rPr>
        <w:t>Давидюк</w:t>
      </w:r>
      <w:proofErr w:type="spellEnd"/>
      <w:r w:rsidRPr="00B34961">
        <w:rPr>
          <w:rFonts w:ascii="Times New Roman" w:eastAsia="TimesNewRoman" w:hAnsi="Times New Roman"/>
          <w:b/>
          <w:sz w:val="24"/>
          <w:szCs w:val="24"/>
        </w:rPr>
        <w:t xml:space="preserve"> Н.В., </w:t>
      </w:r>
    </w:p>
    <w:p w:rsidR="00045FBC" w:rsidRPr="00B34961" w:rsidRDefault="00045FBC" w:rsidP="00045FBC">
      <w:pPr>
        <w:pStyle w:val="a4"/>
        <w:jc w:val="right"/>
        <w:rPr>
          <w:rFonts w:ascii="Times New Roman" w:eastAsia="TimesNewRoman" w:hAnsi="Times New Roman"/>
          <w:sz w:val="24"/>
          <w:szCs w:val="24"/>
        </w:rPr>
      </w:pPr>
      <w:r w:rsidRPr="00B34961">
        <w:rPr>
          <w:rFonts w:ascii="Times New Roman" w:eastAsia="TimesNewRoman" w:hAnsi="Times New Roman"/>
          <w:sz w:val="24"/>
          <w:szCs w:val="24"/>
        </w:rPr>
        <w:t xml:space="preserve">заступник директора </w:t>
      </w:r>
      <w:proofErr w:type="spellStart"/>
      <w:r w:rsidRPr="00B34961">
        <w:rPr>
          <w:rFonts w:ascii="Times New Roman" w:eastAsia="TimesNewRoman" w:hAnsi="Times New Roman"/>
          <w:sz w:val="24"/>
          <w:szCs w:val="24"/>
        </w:rPr>
        <w:t>з</w:t>
      </w:r>
      <w:proofErr w:type="spellEnd"/>
      <w:r w:rsidRPr="00B34961">
        <w:rPr>
          <w:rFonts w:ascii="Times New Roman" w:eastAsia="TimesNewRoman" w:hAnsi="Times New Roman"/>
          <w:sz w:val="24"/>
          <w:szCs w:val="24"/>
        </w:rPr>
        <w:t xml:space="preserve"> </w:t>
      </w:r>
      <w:proofErr w:type="spellStart"/>
      <w:r w:rsidRPr="00B34961">
        <w:rPr>
          <w:rFonts w:ascii="Times New Roman" w:eastAsia="TimesNewRoman" w:hAnsi="Times New Roman"/>
          <w:sz w:val="24"/>
          <w:szCs w:val="24"/>
        </w:rPr>
        <w:t>навчальної</w:t>
      </w:r>
      <w:proofErr w:type="spellEnd"/>
      <w:r w:rsidRPr="00B34961">
        <w:rPr>
          <w:rFonts w:ascii="Times New Roman" w:eastAsia="TimesNewRoman" w:hAnsi="Times New Roman"/>
          <w:sz w:val="24"/>
          <w:szCs w:val="24"/>
        </w:rPr>
        <w:t xml:space="preserve"> </w:t>
      </w:r>
      <w:proofErr w:type="spellStart"/>
      <w:r w:rsidRPr="00B34961">
        <w:rPr>
          <w:rFonts w:ascii="Times New Roman" w:eastAsia="TimesNewRoman" w:hAnsi="Times New Roman"/>
          <w:sz w:val="24"/>
          <w:szCs w:val="24"/>
        </w:rPr>
        <w:t>роботи</w:t>
      </w:r>
      <w:proofErr w:type="spellEnd"/>
      <w:r w:rsidRPr="00B34961">
        <w:rPr>
          <w:rFonts w:ascii="Times New Roman" w:eastAsia="TimesNewRoman" w:hAnsi="Times New Roman"/>
          <w:sz w:val="24"/>
          <w:szCs w:val="24"/>
        </w:rPr>
        <w:t xml:space="preserve"> </w:t>
      </w:r>
    </w:p>
    <w:p w:rsidR="00045FBC" w:rsidRPr="00B34961" w:rsidRDefault="00045FBC" w:rsidP="00045FBC">
      <w:pPr>
        <w:pStyle w:val="a4"/>
        <w:jc w:val="right"/>
        <w:rPr>
          <w:rFonts w:ascii="Times New Roman" w:eastAsia="TimesNewRoman" w:hAnsi="Times New Roman"/>
          <w:sz w:val="24"/>
          <w:szCs w:val="24"/>
        </w:rPr>
      </w:pPr>
      <w:proofErr w:type="spellStart"/>
      <w:r w:rsidRPr="00B34961">
        <w:rPr>
          <w:rFonts w:ascii="Times New Roman" w:eastAsia="TimesNewRoman" w:hAnsi="Times New Roman"/>
          <w:sz w:val="24"/>
          <w:szCs w:val="24"/>
        </w:rPr>
        <w:t>комунального</w:t>
      </w:r>
      <w:proofErr w:type="spellEnd"/>
      <w:r w:rsidRPr="00B34961">
        <w:rPr>
          <w:rFonts w:ascii="Times New Roman" w:eastAsia="TimesNewRoman" w:hAnsi="Times New Roman"/>
          <w:sz w:val="24"/>
          <w:szCs w:val="24"/>
        </w:rPr>
        <w:t xml:space="preserve"> закладу «</w:t>
      </w:r>
      <w:proofErr w:type="spellStart"/>
      <w:r w:rsidRPr="00B34961">
        <w:rPr>
          <w:rFonts w:ascii="Times New Roman" w:eastAsia="TimesNewRoman" w:hAnsi="Times New Roman"/>
          <w:sz w:val="24"/>
          <w:szCs w:val="24"/>
        </w:rPr>
        <w:t>Острозька</w:t>
      </w:r>
      <w:proofErr w:type="spellEnd"/>
      <w:r w:rsidRPr="00B34961">
        <w:rPr>
          <w:rFonts w:ascii="Times New Roman" w:eastAsia="TimesNewRoman" w:hAnsi="Times New Roman"/>
          <w:sz w:val="24"/>
          <w:szCs w:val="24"/>
        </w:rPr>
        <w:t xml:space="preserve"> </w:t>
      </w:r>
      <w:proofErr w:type="spellStart"/>
      <w:proofErr w:type="gramStart"/>
      <w:r w:rsidRPr="00B34961">
        <w:rPr>
          <w:rFonts w:ascii="Times New Roman" w:eastAsia="TimesNewRoman" w:hAnsi="Times New Roman"/>
          <w:sz w:val="24"/>
          <w:szCs w:val="24"/>
        </w:rPr>
        <w:t>спец</w:t>
      </w:r>
      <w:proofErr w:type="gramEnd"/>
      <w:r w:rsidRPr="00B34961">
        <w:rPr>
          <w:rFonts w:ascii="Times New Roman" w:eastAsia="TimesNewRoman" w:hAnsi="Times New Roman"/>
          <w:sz w:val="24"/>
          <w:szCs w:val="24"/>
        </w:rPr>
        <w:t>іальна</w:t>
      </w:r>
      <w:proofErr w:type="spellEnd"/>
    </w:p>
    <w:p w:rsidR="00045FBC" w:rsidRPr="00B34961" w:rsidRDefault="00045FBC" w:rsidP="00045FBC">
      <w:pPr>
        <w:pStyle w:val="a4"/>
        <w:jc w:val="right"/>
        <w:rPr>
          <w:rFonts w:ascii="Times New Roman" w:eastAsia="TimesNewRoman" w:hAnsi="Times New Roman"/>
          <w:sz w:val="24"/>
          <w:szCs w:val="24"/>
        </w:rPr>
      </w:pPr>
      <w:r w:rsidRPr="00B34961">
        <w:rPr>
          <w:rFonts w:ascii="Times New Roman" w:eastAsia="TimesNewRoman" w:hAnsi="Times New Roman"/>
          <w:sz w:val="24"/>
          <w:szCs w:val="24"/>
        </w:rPr>
        <w:t xml:space="preserve"> </w:t>
      </w:r>
      <w:proofErr w:type="spellStart"/>
      <w:r w:rsidRPr="00B34961">
        <w:rPr>
          <w:rFonts w:ascii="Times New Roman" w:eastAsia="TimesNewRoman" w:hAnsi="Times New Roman"/>
          <w:sz w:val="24"/>
          <w:szCs w:val="24"/>
        </w:rPr>
        <w:t>загальноосвітня</w:t>
      </w:r>
      <w:proofErr w:type="spellEnd"/>
      <w:r w:rsidRPr="00B34961">
        <w:rPr>
          <w:rFonts w:ascii="Times New Roman" w:eastAsia="TimesNewRoman" w:hAnsi="Times New Roman"/>
          <w:sz w:val="24"/>
          <w:szCs w:val="24"/>
        </w:rPr>
        <w:t xml:space="preserve"> </w:t>
      </w:r>
      <w:proofErr w:type="spellStart"/>
      <w:r w:rsidRPr="00B34961">
        <w:rPr>
          <w:rFonts w:ascii="Times New Roman" w:eastAsia="TimesNewRoman" w:hAnsi="Times New Roman"/>
          <w:sz w:val="24"/>
          <w:szCs w:val="24"/>
        </w:rPr>
        <w:t>школ</w:t>
      </w:r>
      <w:proofErr w:type="gramStart"/>
      <w:r w:rsidRPr="00B34961">
        <w:rPr>
          <w:rFonts w:ascii="Times New Roman" w:eastAsia="TimesNewRoman" w:hAnsi="Times New Roman"/>
          <w:sz w:val="24"/>
          <w:szCs w:val="24"/>
        </w:rPr>
        <w:t>а-</w:t>
      </w:r>
      <w:proofErr w:type="gramEnd"/>
      <w:r w:rsidRPr="00B34961">
        <w:rPr>
          <w:rFonts w:ascii="Times New Roman" w:eastAsia="TimesNewRoman" w:hAnsi="Times New Roman"/>
          <w:sz w:val="24"/>
          <w:szCs w:val="24"/>
        </w:rPr>
        <w:t>інтернат</w:t>
      </w:r>
      <w:proofErr w:type="spellEnd"/>
      <w:r w:rsidRPr="00B34961">
        <w:rPr>
          <w:rFonts w:ascii="Times New Roman" w:eastAsia="TimesNewRoman" w:hAnsi="Times New Roman"/>
          <w:sz w:val="24"/>
          <w:szCs w:val="24"/>
        </w:rPr>
        <w:t xml:space="preserve"> № 2 І-ІІ ст.» </w:t>
      </w:r>
    </w:p>
    <w:p w:rsidR="00045FBC" w:rsidRPr="00B34961" w:rsidRDefault="00045FBC" w:rsidP="00045FBC">
      <w:pPr>
        <w:pStyle w:val="a4"/>
        <w:jc w:val="right"/>
        <w:rPr>
          <w:rFonts w:ascii="Times New Roman" w:eastAsia="TimesNewRoman" w:hAnsi="Times New Roman"/>
          <w:sz w:val="24"/>
          <w:szCs w:val="24"/>
        </w:rPr>
      </w:pPr>
      <w:proofErr w:type="spellStart"/>
      <w:proofErr w:type="gramStart"/>
      <w:r w:rsidRPr="00B34961">
        <w:rPr>
          <w:rFonts w:ascii="Times New Roman" w:eastAsia="TimesNewRoman" w:hAnsi="Times New Roman"/>
          <w:sz w:val="24"/>
          <w:szCs w:val="24"/>
        </w:rPr>
        <w:t>Р</w:t>
      </w:r>
      <w:proofErr w:type="gramEnd"/>
      <w:r w:rsidRPr="00B34961">
        <w:rPr>
          <w:rFonts w:ascii="Times New Roman" w:eastAsia="TimesNewRoman" w:hAnsi="Times New Roman"/>
          <w:sz w:val="24"/>
          <w:szCs w:val="24"/>
        </w:rPr>
        <w:t>івненської</w:t>
      </w:r>
      <w:proofErr w:type="spellEnd"/>
      <w:r w:rsidRPr="00B34961">
        <w:rPr>
          <w:rFonts w:ascii="Times New Roman" w:eastAsia="TimesNewRoman" w:hAnsi="Times New Roman"/>
          <w:sz w:val="24"/>
          <w:szCs w:val="24"/>
        </w:rPr>
        <w:t xml:space="preserve"> </w:t>
      </w:r>
      <w:proofErr w:type="spellStart"/>
      <w:r w:rsidRPr="00B34961">
        <w:rPr>
          <w:rFonts w:ascii="Times New Roman" w:eastAsia="TimesNewRoman" w:hAnsi="Times New Roman"/>
          <w:sz w:val="24"/>
          <w:szCs w:val="24"/>
        </w:rPr>
        <w:t>обласної</w:t>
      </w:r>
      <w:proofErr w:type="spellEnd"/>
      <w:r w:rsidRPr="00B34961">
        <w:rPr>
          <w:rFonts w:ascii="Times New Roman" w:eastAsia="TimesNewRoman" w:hAnsi="Times New Roman"/>
          <w:sz w:val="24"/>
          <w:szCs w:val="24"/>
        </w:rPr>
        <w:t xml:space="preserve"> ради </w:t>
      </w:r>
    </w:p>
    <w:p w:rsidR="00045FBC" w:rsidRDefault="00045FBC" w:rsidP="00045FBC">
      <w:pPr>
        <w:pStyle w:val="a6"/>
        <w:jc w:val="both"/>
        <w:rPr>
          <w:rFonts w:eastAsia="TimesNewRoman"/>
          <w:color w:val="FF0000"/>
        </w:rPr>
      </w:pPr>
    </w:p>
    <w:p w:rsidR="00045FBC" w:rsidRPr="00B34961" w:rsidRDefault="00045FBC" w:rsidP="00045FBC">
      <w:pPr>
        <w:pStyle w:val="a6"/>
        <w:jc w:val="center"/>
        <w:rPr>
          <w:rFonts w:ascii="Times New Roman" w:eastAsia="TimesNewRoman" w:hAnsi="Times New Roman" w:cs="Times New Roman"/>
          <w:b/>
          <w:bCs/>
          <w:sz w:val="28"/>
          <w:szCs w:val="28"/>
        </w:rPr>
      </w:pPr>
      <w:r w:rsidRPr="00B34961">
        <w:rPr>
          <w:rFonts w:ascii="Times New Roman" w:eastAsia="TimesNewRoman" w:hAnsi="Times New Roman" w:cs="Times New Roman"/>
          <w:b/>
          <w:bCs/>
          <w:sz w:val="28"/>
          <w:szCs w:val="28"/>
        </w:rPr>
        <w:t>ПСИХОЛО</w:t>
      </w:r>
      <w:r>
        <w:rPr>
          <w:rFonts w:ascii="Times New Roman" w:eastAsia="TimesNewRoman" w:hAnsi="Times New Roman" w:cs="Times New Roman"/>
          <w:b/>
          <w:bCs/>
          <w:sz w:val="28"/>
          <w:szCs w:val="28"/>
        </w:rPr>
        <w:t xml:space="preserve">ГО-ПЕДАГОГІЧНИЙ  СУПРОВІД </w:t>
      </w:r>
      <w:r>
        <w:rPr>
          <w:rFonts w:ascii="Times New Roman" w:eastAsia="TimesNewRoman" w:hAnsi="Times New Roman" w:cs="Times New Roman"/>
          <w:b/>
          <w:bCs/>
          <w:sz w:val="28"/>
          <w:szCs w:val="28"/>
          <w:lang w:val="uk-UA"/>
        </w:rPr>
        <w:t xml:space="preserve"> </w:t>
      </w:r>
      <w:proofErr w:type="gramStart"/>
      <w:r>
        <w:rPr>
          <w:rFonts w:ascii="Times New Roman" w:eastAsia="TimesNewRoman" w:hAnsi="Times New Roman" w:cs="Times New Roman"/>
          <w:b/>
          <w:bCs/>
          <w:sz w:val="28"/>
          <w:szCs w:val="28"/>
        </w:rPr>
        <w:t>Д</w:t>
      </w:r>
      <w:proofErr w:type="gramEnd"/>
      <w:r>
        <w:rPr>
          <w:rFonts w:ascii="Times New Roman" w:eastAsia="TimesNewRoman" w:hAnsi="Times New Roman" w:cs="Times New Roman"/>
          <w:b/>
          <w:bCs/>
          <w:sz w:val="28"/>
          <w:szCs w:val="28"/>
        </w:rPr>
        <w:t>ІТЕЙ</w:t>
      </w:r>
      <w:r>
        <w:rPr>
          <w:rFonts w:ascii="Times New Roman" w:eastAsia="TimesNewRoman" w:hAnsi="Times New Roman" w:cs="Times New Roman"/>
          <w:b/>
          <w:bCs/>
          <w:sz w:val="28"/>
          <w:szCs w:val="28"/>
          <w:lang w:val="uk-UA"/>
        </w:rPr>
        <w:t xml:space="preserve"> </w:t>
      </w:r>
      <w:r w:rsidRPr="00B34961">
        <w:rPr>
          <w:rFonts w:ascii="Times New Roman" w:eastAsia="TimesNewRoman" w:hAnsi="Times New Roman" w:cs="Times New Roman"/>
          <w:b/>
          <w:bCs/>
          <w:sz w:val="28"/>
          <w:szCs w:val="28"/>
        </w:rPr>
        <w:t>ІЗ ЗАТРИМКОЮ ПСИХІЧНОГО РОЗВИТКУ</w:t>
      </w:r>
    </w:p>
    <w:p w:rsidR="00045FBC" w:rsidRPr="00B34961" w:rsidRDefault="00045FBC" w:rsidP="00045FBC">
      <w:pPr>
        <w:pStyle w:val="a4"/>
        <w:jc w:val="both"/>
        <w:rPr>
          <w:rFonts w:ascii="Times New Roman" w:eastAsia="TimesNewRoman" w:hAnsi="Times New Roman"/>
          <w:sz w:val="24"/>
          <w:szCs w:val="24"/>
          <w:lang w:val="uk-UA"/>
        </w:rPr>
      </w:pPr>
    </w:p>
    <w:p w:rsidR="00045FBC" w:rsidRPr="00B34961" w:rsidRDefault="00045FBC" w:rsidP="00045FBC">
      <w:pPr>
        <w:pStyle w:val="a4"/>
        <w:spacing w:line="276" w:lineRule="auto"/>
        <w:ind w:firstLine="708"/>
        <w:jc w:val="both"/>
        <w:rPr>
          <w:rFonts w:ascii="Times New Roman" w:eastAsia="TimesNewRoman" w:hAnsi="Times New Roman"/>
          <w:sz w:val="24"/>
          <w:szCs w:val="24"/>
          <w:lang w:val="uk-UA"/>
        </w:rPr>
      </w:pPr>
      <w:r w:rsidRPr="00B34961">
        <w:rPr>
          <w:rFonts w:ascii="Times New Roman" w:eastAsia="TimesNewRoman" w:hAnsi="Times New Roman"/>
          <w:sz w:val="24"/>
          <w:szCs w:val="24"/>
          <w:lang w:val="uk-UA"/>
        </w:rPr>
        <w:t xml:space="preserve">За останні роки наша держава стала уважніше ставитися до дітей з вадами психофізичного розвитку. В Україні продовжується впровадження системи інклюзивної освіти, активно відбуваються процеси інтеграції дітей з особливими потребами в соціум, розробляються засоби участі їх у спільному навчально-виховному процесі та суспільному житті. На  жаль, на сьогоднішній день у нашому суспільстві є діти з проблемами здоров’я та розвитку, які, зважаючи на різні обставини, не отримують якісної освіти повною мірою або взагалі ізольовані від неї. Але не слід забувати, що кожна людина, незалежно від стану здоров’я, наявності фізичної чи інтелектуальної вади має право на здобування освіти, якість якої не відрізняється від якості освіти здорових людей, на соціальний комфорт та </w:t>
      </w:r>
      <w:proofErr w:type="spellStart"/>
      <w:r w:rsidRPr="00B34961">
        <w:rPr>
          <w:rFonts w:ascii="Times New Roman" w:eastAsia="TimesNewRoman" w:hAnsi="Times New Roman"/>
          <w:sz w:val="24"/>
          <w:szCs w:val="24"/>
          <w:lang w:val="uk-UA"/>
        </w:rPr>
        <w:t>освітньо-трудову</w:t>
      </w:r>
      <w:proofErr w:type="spellEnd"/>
      <w:r w:rsidRPr="00B34961">
        <w:rPr>
          <w:rFonts w:ascii="Times New Roman" w:eastAsia="TimesNewRoman" w:hAnsi="Times New Roman"/>
          <w:sz w:val="24"/>
          <w:szCs w:val="24"/>
          <w:lang w:val="uk-UA"/>
        </w:rPr>
        <w:t xml:space="preserve"> реалізацію. </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Fonts w:ascii="Times New Roman" w:hAnsi="Times New Roman"/>
          <w:sz w:val="24"/>
          <w:szCs w:val="24"/>
          <w:lang w:val="uk-UA"/>
        </w:rPr>
        <w:t>Зазначимо, що розкриття потенційних можливостей дітей із психофізичними порушеннями залежить не стільки від форм навчання (</w:t>
      </w:r>
      <w:proofErr w:type="spellStart"/>
      <w:r w:rsidRPr="00B34961">
        <w:rPr>
          <w:rFonts w:ascii="Times New Roman" w:hAnsi="Times New Roman"/>
          <w:sz w:val="24"/>
          <w:szCs w:val="24"/>
          <w:lang w:val="uk-UA"/>
        </w:rPr>
        <w:t>інтернатна</w:t>
      </w:r>
      <w:proofErr w:type="spellEnd"/>
      <w:r w:rsidRPr="00B34961">
        <w:rPr>
          <w:rFonts w:ascii="Times New Roman" w:hAnsi="Times New Roman"/>
          <w:sz w:val="24"/>
          <w:szCs w:val="24"/>
          <w:lang w:val="uk-UA"/>
        </w:rPr>
        <w:t xml:space="preserve"> чи інклюзивна), хоча вони й визначають різний ступінь соціальної адаптованості, скільки від гнучкості системи спеціальної освіти, рівня та діапазону наданих послуг, які задовольняють їхні потреби (раннє виявлення порушень, єдність діагностики і корекції розвитку, наступність дошкільного, шкільного і післяшкільного змісту освіти тощо).</w:t>
      </w:r>
    </w:p>
    <w:p w:rsidR="00045FBC" w:rsidRPr="00B34961" w:rsidRDefault="00045FBC" w:rsidP="00045FBC">
      <w:pPr>
        <w:pStyle w:val="a4"/>
        <w:spacing w:line="276" w:lineRule="auto"/>
        <w:ind w:firstLine="708"/>
        <w:jc w:val="both"/>
        <w:rPr>
          <w:rFonts w:ascii="Times New Roman" w:eastAsia="TimesNewRoman" w:hAnsi="Times New Roman"/>
          <w:sz w:val="24"/>
          <w:szCs w:val="24"/>
          <w:lang w:val="uk-UA"/>
        </w:rPr>
      </w:pPr>
      <w:r w:rsidRPr="00B34961">
        <w:rPr>
          <w:rFonts w:ascii="Times New Roman" w:eastAsia="TimesNewRoman" w:hAnsi="Times New Roman"/>
          <w:sz w:val="24"/>
          <w:szCs w:val="24"/>
          <w:lang w:val="uk-UA"/>
        </w:rPr>
        <w:t>Затримка психічного розвитку - це поняття, яке говорить не про стійке і, по суті, незворотне психічне недорозвинення, а про уповільнення його темпу, яке частіше виявляється під час вступу до школи і виражається в недостатності загального запасу знань, обмеженості уявлень, незрілості мислення, малій інтелектуальній цілеспрямованості, переважанні ігрових інтересів, швидкого перенасичення в інтелектуальній діяльності. На відміну від дітей, що страждають олігофренією, ці діти достатньо кмітливі в межах наявних знань, значно продуктивніші у використанні допомоги. При цьому в одних випадках на перший план виступатиме затримка розвитку емоційної сфери (різні види інфантилізму), а порушення в інтелектуальній сфері будуть виражені не різко. В інших, навпаки, переважатиме уповільнення розвитку інтелектуальної сфери.</w:t>
      </w:r>
    </w:p>
    <w:p w:rsidR="00045FBC" w:rsidRPr="00B34961" w:rsidRDefault="00045FBC" w:rsidP="00045FBC">
      <w:pPr>
        <w:pStyle w:val="a4"/>
        <w:spacing w:line="276" w:lineRule="auto"/>
        <w:ind w:firstLine="708"/>
        <w:jc w:val="both"/>
        <w:rPr>
          <w:rFonts w:ascii="Times New Roman" w:hAnsi="Times New Roman"/>
          <w:sz w:val="24"/>
          <w:szCs w:val="24"/>
          <w:lang w:val="uk-UA"/>
        </w:rPr>
      </w:pPr>
      <w:bookmarkStart w:id="0" w:name="content_container"/>
      <w:bookmarkStart w:id="1" w:name="content_container1"/>
      <w:bookmarkEnd w:id="0"/>
      <w:bookmarkEnd w:id="1"/>
      <w:r w:rsidRPr="00B34961">
        <w:rPr>
          <w:rFonts w:ascii="Times New Roman" w:hAnsi="Times New Roman"/>
          <w:sz w:val="24"/>
          <w:szCs w:val="24"/>
          <w:lang w:val="uk-UA"/>
        </w:rPr>
        <w:t xml:space="preserve">В останні роки науковці відзначають значне збільшення кількості дітей із проблемами в психофізичному  розвитку. Під час вступу до школи такі діти відчувають значні труднощі в процесі навчання, зокрема  труднощі   адаптації в шкільний колектив, в оволодінні комунікативними навичками, усною та писемною мовою,  математичними навичками. Однією з причин є та, що сьогодні організаційно-методичні засади навчального процесу в загальноосвітніх школах  України орієнтовані на дитину, яка нормально розвивається, без урахування особливостей психофізичного розвитку дітей з особливими потребами. Невідповідність форм і методів педагогічного впливу на таких </w:t>
      </w:r>
      <w:r w:rsidRPr="00B34961">
        <w:rPr>
          <w:rFonts w:ascii="Times New Roman" w:hAnsi="Times New Roman"/>
          <w:sz w:val="24"/>
          <w:szCs w:val="24"/>
          <w:lang w:val="uk-UA"/>
        </w:rPr>
        <w:lastRenderedPageBreak/>
        <w:t>дітей може створювати передумови для формування в них негативного ставлення до навчання, девіантної поведінки.</w:t>
      </w:r>
    </w:p>
    <w:p w:rsidR="00045FBC" w:rsidRPr="00B34961" w:rsidRDefault="00045FBC" w:rsidP="00045FBC">
      <w:pPr>
        <w:pStyle w:val="a4"/>
        <w:spacing w:line="276" w:lineRule="auto"/>
        <w:jc w:val="both"/>
        <w:rPr>
          <w:rFonts w:ascii="Times New Roman" w:hAnsi="Times New Roman"/>
          <w:sz w:val="24"/>
          <w:szCs w:val="24"/>
          <w:lang w:val="uk-UA"/>
        </w:rPr>
      </w:pPr>
      <w:r w:rsidRPr="00B34961">
        <w:rPr>
          <w:rFonts w:ascii="Times New Roman" w:hAnsi="Times New Roman"/>
          <w:sz w:val="24"/>
          <w:szCs w:val="24"/>
          <w:lang w:val="uk-UA"/>
        </w:rPr>
        <w:t xml:space="preserve">Як цьому запобігти? </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Fonts w:ascii="Times New Roman" w:hAnsi="Times New Roman"/>
          <w:sz w:val="24"/>
          <w:szCs w:val="24"/>
          <w:lang w:val="uk-UA"/>
        </w:rPr>
        <w:t>Школи з інклюзивним навчанням мають працювати у тісному зв’язку зі спеціальними загальноосвітніми навчальними закладами, використовуючи напрацьовані методики роботи з дітьми тієї чи іншої нозології, залучати до консультування спеціалістів із багаторічним досвідом роботи з такою категорією дітей. У зв’язку з цим особливої актуальності набуває організація своєчасного системного психолого-педагогічного супроводу учнів з порушеннями розвитку.</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Fonts w:ascii="Times New Roman" w:hAnsi="Times New Roman"/>
          <w:sz w:val="24"/>
          <w:szCs w:val="24"/>
          <w:lang w:val="uk-UA"/>
        </w:rPr>
        <w:t xml:space="preserve">Загальною ж стратегією у роботі з дитиною, яка має труднощі в навчанні, є збереження її позитивного ставлення до навчання і до себе як учня, підтримка у неї віри в свої можливості. А це означає, що вона має обов'язково переживати успіх, якими б скромними не були її навчальні можливості, і в цьому обов'язково потрібно їй допомогти. Працюючи над заповненням прогалин в знаннях і вміннях дитини, важливо пам'ятати про межі її витривалості. Тут може стати в пригоді і лікарська консультація. Найменший успіх у навчанні дитини має бути поміченим і сповна пережитим. Успіхів вдасться знайти набагато більше, якщо її досягнення порівнювати не з ідеальними (чи інших дітей), а звіряти з тим, чого вона не знала і не вміла вчора, а сьогодні навчилася. </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Fonts w:ascii="Times New Roman" w:hAnsi="Times New Roman"/>
          <w:sz w:val="24"/>
          <w:szCs w:val="24"/>
          <w:lang w:val="uk-UA"/>
        </w:rPr>
        <w:t xml:space="preserve">Для формування позитивних рис особистості школяра, який зазнає труднощі у навчанні і має невисоку успішність, дуже важливо знайти у нього якісь інші здібності, реалізація яких могла б принести йому задоволення і самоствердження. </w:t>
      </w:r>
    </w:p>
    <w:p w:rsidR="00045FBC" w:rsidRPr="00B34961" w:rsidRDefault="00045FBC" w:rsidP="00045FBC">
      <w:pPr>
        <w:pStyle w:val="a4"/>
        <w:spacing w:line="276" w:lineRule="auto"/>
        <w:jc w:val="both"/>
        <w:rPr>
          <w:rFonts w:ascii="Times New Roman" w:hAnsi="Times New Roman"/>
          <w:sz w:val="24"/>
          <w:szCs w:val="24"/>
          <w:lang w:val="uk-UA"/>
        </w:rPr>
      </w:pPr>
      <w:r w:rsidRPr="00B34961">
        <w:rPr>
          <w:rFonts w:ascii="Times New Roman" w:hAnsi="Times New Roman"/>
          <w:sz w:val="24"/>
          <w:szCs w:val="24"/>
          <w:lang w:val="uk-UA"/>
        </w:rPr>
        <w:t>Багато хто з таких дітей любить майструвати, займатися рукоділлям, господарювати в домі. Часто серед них є діти з художніми здібностями: до малювання, ліплення, гри на музичних інструментах. І тут вони виявляються кмітливішими, ніж у шкільному навчанні, і можуть досягти значніших успіхів.</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Fonts w:ascii="Times New Roman" w:hAnsi="Times New Roman"/>
          <w:sz w:val="24"/>
          <w:szCs w:val="24"/>
          <w:lang w:val="uk-UA"/>
        </w:rPr>
        <w:t>Принциповий шлях допомоги дітям із ЗПР — це допомога в оволодінні власною інтелектуальною діяльністю, основними її структурними компонентами (мотиваційно-орієнтованою регуляцією). В основі оволодіння будь-яким структурним компонентом інтелектуальної діяльності лежать ті ж психологічні механізми, що і в основі формування будь-якої розумової дії. Це організація зовнішніх дій на спеціально організованій орієнтовній основі і поступовий її переклад у внутрішній план.</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Fonts w:ascii="Times New Roman" w:hAnsi="Times New Roman"/>
          <w:sz w:val="24"/>
          <w:szCs w:val="24"/>
          <w:lang w:val="uk-UA"/>
        </w:rPr>
        <w:t>Різноманітна і посильна праця дітей, а також різні спостереження і досліди з природним матеріалом забезпечують значні можливості для розширення, поглиблення і систематизації знань дітей про найближче оточення, формування загального уявлення і простих життєвих понять про світ. Розумові дії формуються на основі практичних, переводяться у вн</w:t>
      </w:r>
      <w:r>
        <w:rPr>
          <w:rFonts w:ascii="Times New Roman" w:hAnsi="Times New Roman"/>
          <w:sz w:val="24"/>
          <w:szCs w:val="24"/>
          <w:lang w:val="uk-UA"/>
        </w:rPr>
        <w:t>утрішні переконання.</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Fonts w:ascii="Times New Roman" w:hAnsi="Times New Roman"/>
          <w:sz w:val="24"/>
          <w:szCs w:val="24"/>
          <w:lang w:val="uk-UA"/>
        </w:rPr>
        <w:t>Велика увага приділяється підбору рухових ігор з правилами, поступовому їх ускладненню. Ускладнення зазвичай іде в наступних напрямах: від гри до гри збільшується кількість правил; росте їх важкість; від виконання правил кожним гравцем команди — до виконання правил тільки її представниками і так далі.</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Fonts w:ascii="Times New Roman" w:hAnsi="Times New Roman"/>
          <w:sz w:val="24"/>
          <w:szCs w:val="24"/>
          <w:lang w:val="uk-UA"/>
        </w:rPr>
        <w:t>На основі практичних дій при цілеспрямованій педагогічній роботі швидше можна сформувати інтелектуальну діяльність з опорою на загальні уявлення і словесно-логічні міркування, такі необхідні в навчальній діяльності і в школі.</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Fonts w:ascii="Times New Roman" w:hAnsi="Times New Roman"/>
          <w:sz w:val="24"/>
          <w:szCs w:val="24"/>
          <w:lang w:val="uk-UA"/>
        </w:rPr>
        <w:t xml:space="preserve">Поступово ускладнюються вимоги до мовного опосередкування діяльності дітей. Мовне опосередкування дитиною власної діяльності є необхідною умовою осмислення поставленої перед ним загальної мети, її конкретизації, планування шляхів і засобів </w:t>
      </w:r>
      <w:r w:rsidRPr="00B34961">
        <w:rPr>
          <w:rFonts w:ascii="Times New Roman" w:hAnsi="Times New Roman"/>
          <w:sz w:val="24"/>
          <w:szCs w:val="24"/>
          <w:lang w:val="uk-UA"/>
        </w:rPr>
        <w:lastRenderedPageBreak/>
        <w:t>реалізації, оцінки адекватності засобів досягнення, а також представлення закінченого продукту, тобто умова передбачення діяльності образом, опосередкованим мовою.</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Fonts w:ascii="Times New Roman" w:hAnsi="Times New Roman"/>
          <w:sz w:val="24"/>
          <w:szCs w:val="24"/>
          <w:lang w:val="uk-UA"/>
        </w:rPr>
        <w:t>Ускладнення вимог до мовного опосередкування йде в двох напрямах. Перш за все — від обов'язкового промовляння дитиною того, що вона повинна і як повинна зробити, до самостійного вичленення і мовного оформлення правил, що відносяться до способів діяльності; далі — від ухвалення і промовляння загальної мети до власного планування і оформлення в мові засобів її виконання і вже на цій основі — до планування діяльності при відповідному мовному оформленні. Другий напрям цієї роботи — поступове просування дітей від розгорненого мовного опосередкування майбутньої діяльності до розгорненого промовляння дій пошепки і, нарешті, до згорнутого промовляння «про себе».</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Fonts w:ascii="Times New Roman" w:hAnsi="Times New Roman"/>
          <w:sz w:val="24"/>
          <w:szCs w:val="24"/>
          <w:lang w:val="uk-UA"/>
        </w:rPr>
        <w:t>Реалізації обох напрямів в роботі з дітьми сприяють спеціально підібрані методичні шляхи і засоби групової та індивідуальної роботи: заохочення і підтримка правильних відповідей дітей на етапі орієнтування в завданні і планування майбутньої діяльності; допомога по ходу заняття тим дітям, які так і не зуміли скласти план своєї роботи до її початку; облік тих дітей, яким так і не вдалося на уроці зрозуміти завдання, з метою надання їм допомоги в індивідуальній роботі. Всі засоби спрямовані проти «бездумного» стилю роботи дітей — стилю, основою якого є просте наслідування, копіювання чужої діяльності.</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Fonts w:ascii="Times New Roman" w:hAnsi="Times New Roman"/>
          <w:sz w:val="24"/>
          <w:szCs w:val="24"/>
          <w:lang w:val="uk-UA"/>
        </w:rPr>
        <w:t xml:space="preserve">Відбір методичних засобів формування дій самоконтролю здійснюється на основі обліку як їх специфічного призначення і конкретного психологічного змісту відповідно до етапу діяльності, так і рівня розвитку дітей. На етапі ухвалення завдання дія самоконтролю формується на наступній орієнтовній основі: необхідно запам'ятати, що потрібно зробити і яких правил дотримуватися, щоб виконати завдання. Щоб сформувати у дітей звичний спосіб самоконтролю на даній орієнтовній основі, організовується система практичних дій: повторити завдання вголос тим, хто його добре запам'ятав; повторити завдання за тими, хто його сформулював правильно; оцінити правильність повторення завдання тією або іншою дитиною; оцінити, чи правильно виконується завдання на початку його виконання; повторити завдання вголос і перевірити, чи дотримуються правила його виконання і так далі. Потім увага дітей спрямовується на способи виконання завдання. При цьому використовуються в основному ті ж прийоми: промовляння окремими дітьми вголос для всіх дітей правил виконання завдання, промовляння пошепки для себе, перевірка на цій основі своїх дій. </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Fonts w:ascii="Times New Roman" w:hAnsi="Times New Roman"/>
          <w:sz w:val="24"/>
          <w:szCs w:val="24"/>
          <w:lang w:val="uk-UA"/>
        </w:rPr>
        <w:t>У певній послідовності з дітьми проводиться робота з навчання їх об'єктивній оцінці отриманого результату — звіренню його із завданням. Як і в попередніх випадках, заздалегідь створюється орієнтовна основа дії самоконтролю: «Пригадай завдання: що потрібно було робити і як потрібно було робити, за якими правилами; подивися, які правила ти виконав, які не виконав, які виконав неточно».</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Fonts w:ascii="Times New Roman" w:hAnsi="Times New Roman"/>
          <w:sz w:val="24"/>
          <w:szCs w:val="24"/>
          <w:lang w:val="uk-UA"/>
        </w:rPr>
        <w:t>Наведемо приклади дії вчителя на уроках з української мови в класі, де є учень, який навчається за програмою інтенсивної педагогічної корекції.</w:t>
      </w:r>
    </w:p>
    <w:p w:rsidR="00045FBC" w:rsidRPr="00B34961" w:rsidRDefault="00045FBC" w:rsidP="00045FBC">
      <w:pPr>
        <w:pStyle w:val="a4"/>
        <w:spacing w:line="276" w:lineRule="auto"/>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ab/>
        <w:t>Наприклад, урок з теми «Головні члени речення»</w:t>
      </w:r>
      <w:r w:rsidRPr="00B34961">
        <w:rPr>
          <w:rFonts w:ascii="Times New Roman" w:hAnsi="Times New Roman"/>
          <w:sz w:val="24"/>
          <w:szCs w:val="24"/>
          <w:lang w:val="uk-UA"/>
        </w:rPr>
        <w:t>. У вправі для виконання рекомендовано переписати текст та в кожному реченні підкреслити головні члени. В той час, коли учні класу  виконують дане завдання самостійно, вчитель займається індивідуально з учнем із затримкою психічного розвитку.</w:t>
      </w:r>
    </w:p>
    <w:p w:rsidR="00045FBC" w:rsidRDefault="00045FBC" w:rsidP="00045FBC">
      <w:pPr>
        <w:pStyle w:val="a4"/>
        <w:spacing w:line="276" w:lineRule="auto"/>
        <w:jc w:val="both"/>
        <w:rPr>
          <w:rFonts w:ascii="Times New Roman" w:hAnsi="Times New Roman"/>
          <w:sz w:val="24"/>
          <w:szCs w:val="24"/>
          <w:lang w:val="uk-UA"/>
        </w:rPr>
      </w:pPr>
      <w:r w:rsidRPr="00B34961">
        <w:rPr>
          <w:rFonts w:ascii="Times New Roman" w:hAnsi="Times New Roman"/>
          <w:sz w:val="24"/>
          <w:szCs w:val="24"/>
          <w:lang w:val="uk-UA"/>
        </w:rPr>
        <w:t xml:space="preserve">    </w:t>
      </w:r>
      <w:r>
        <w:rPr>
          <w:rFonts w:ascii="Times New Roman" w:hAnsi="Times New Roman"/>
          <w:sz w:val="24"/>
          <w:szCs w:val="24"/>
          <w:lang w:val="uk-UA"/>
        </w:rPr>
        <w:tab/>
      </w:r>
      <w:r w:rsidRPr="00B34961">
        <w:rPr>
          <w:rFonts w:ascii="Times New Roman" w:hAnsi="Times New Roman"/>
          <w:sz w:val="24"/>
          <w:szCs w:val="24"/>
          <w:lang w:val="uk-UA"/>
        </w:rPr>
        <w:t>Алгоритм дії педагога при виконанні даного завдання:</w:t>
      </w:r>
    </w:p>
    <w:p w:rsidR="00045FBC" w:rsidRPr="00B34961" w:rsidRDefault="00045FBC" w:rsidP="00045FBC">
      <w:pPr>
        <w:pStyle w:val="a4"/>
        <w:numPr>
          <w:ilvl w:val="0"/>
          <w:numId w:val="2"/>
        </w:numPr>
        <w:tabs>
          <w:tab w:val="left" w:pos="993"/>
        </w:tabs>
        <w:spacing w:line="276" w:lineRule="auto"/>
        <w:jc w:val="both"/>
        <w:rPr>
          <w:rFonts w:ascii="Times New Roman" w:hAnsi="Times New Roman"/>
          <w:sz w:val="24"/>
          <w:szCs w:val="24"/>
          <w:lang w:val="uk-UA"/>
        </w:rPr>
      </w:pPr>
      <w:r w:rsidRPr="00B34961">
        <w:rPr>
          <w:rFonts w:ascii="Times New Roman" w:hAnsi="Times New Roman"/>
          <w:sz w:val="24"/>
          <w:szCs w:val="24"/>
          <w:lang w:val="uk-UA"/>
        </w:rPr>
        <w:t>ще раз прочитай завдання ( з'ясувати чи учень зрозумів його);</w:t>
      </w:r>
    </w:p>
    <w:p w:rsidR="00045FBC" w:rsidRDefault="00045FBC" w:rsidP="00045FBC">
      <w:pPr>
        <w:pStyle w:val="a4"/>
        <w:numPr>
          <w:ilvl w:val="0"/>
          <w:numId w:val="2"/>
        </w:numPr>
        <w:tabs>
          <w:tab w:val="left" w:pos="993"/>
        </w:tabs>
        <w:spacing w:line="276" w:lineRule="auto"/>
        <w:jc w:val="both"/>
        <w:rPr>
          <w:rFonts w:ascii="Times New Roman" w:hAnsi="Times New Roman"/>
          <w:sz w:val="24"/>
          <w:szCs w:val="24"/>
          <w:lang w:val="uk-UA"/>
        </w:rPr>
      </w:pPr>
      <w:r w:rsidRPr="00B34961">
        <w:rPr>
          <w:rFonts w:ascii="Times New Roman" w:hAnsi="Times New Roman"/>
          <w:sz w:val="24"/>
          <w:szCs w:val="24"/>
          <w:lang w:val="uk-UA"/>
        </w:rPr>
        <w:lastRenderedPageBreak/>
        <w:t xml:space="preserve">перше речення зробити разом з учнем, за навідними запитаннями, виділяючи </w:t>
      </w:r>
      <w:r>
        <w:rPr>
          <w:rFonts w:ascii="Times New Roman" w:hAnsi="Times New Roman"/>
          <w:sz w:val="24"/>
          <w:szCs w:val="24"/>
          <w:lang w:val="uk-UA"/>
        </w:rPr>
        <w:t xml:space="preserve"> </w:t>
      </w:r>
    </w:p>
    <w:p w:rsidR="00045FBC" w:rsidRPr="00B34961" w:rsidRDefault="00045FBC" w:rsidP="00045FBC">
      <w:pPr>
        <w:pStyle w:val="a4"/>
        <w:tabs>
          <w:tab w:val="left" w:pos="993"/>
        </w:tabs>
        <w:spacing w:line="276" w:lineRule="auto"/>
        <w:jc w:val="both"/>
        <w:rPr>
          <w:rFonts w:ascii="Times New Roman" w:hAnsi="Times New Roman"/>
          <w:sz w:val="24"/>
          <w:szCs w:val="24"/>
          <w:lang w:val="uk-UA"/>
        </w:rPr>
      </w:pPr>
      <w:r>
        <w:rPr>
          <w:rFonts w:ascii="Times New Roman" w:hAnsi="Times New Roman"/>
          <w:sz w:val="24"/>
          <w:szCs w:val="24"/>
          <w:lang w:val="uk-UA"/>
        </w:rPr>
        <w:t xml:space="preserve">            </w:t>
      </w:r>
      <w:r w:rsidRPr="00B34961">
        <w:rPr>
          <w:rFonts w:ascii="Times New Roman" w:hAnsi="Times New Roman"/>
          <w:sz w:val="24"/>
          <w:szCs w:val="24"/>
          <w:lang w:val="uk-UA"/>
        </w:rPr>
        <w:t>головні члени речення;</w:t>
      </w:r>
    </w:p>
    <w:p w:rsidR="00045FBC" w:rsidRDefault="00045FBC" w:rsidP="00045FBC">
      <w:pPr>
        <w:pStyle w:val="a4"/>
        <w:numPr>
          <w:ilvl w:val="0"/>
          <w:numId w:val="2"/>
        </w:numPr>
        <w:tabs>
          <w:tab w:val="left" w:pos="993"/>
        </w:tabs>
        <w:spacing w:line="276" w:lineRule="auto"/>
        <w:jc w:val="both"/>
        <w:rPr>
          <w:rFonts w:ascii="Times New Roman" w:hAnsi="Times New Roman"/>
          <w:sz w:val="24"/>
          <w:szCs w:val="24"/>
          <w:lang w:val="uk-UA"/>
        </w:rPr>
      </w:pPr>
      <w:r w:rsidRPr="00B34961">
        <w:rPr>
          <w:rFonts w:ascii="Times New Roman" w:hAnsi="Times New Roman"/>
          <w:sz w:val="24"/>
          <w:szCs w:val="24"/>
          <w:lang w:val="uk-UA"/>
        </w:rPr>
        <w:t xml:space="preserve">друге речення учень робить сам, уголос промовляючи всі етапи роботи, тобто </w:t>
      </w:r>
    </w:p>
    <w:p w:rsidR="00045FBC" w:rsidRPr="00B34961" w:rsidRDefault="00045FBC" w:rsidP="00045FBC">
      <w:pPr>
        <w:pStyle w:val="a4"/>
        <w:tabs>
          <w:tab w:val="left" w:pos="993"/>
        </w:tabs>
        <w:spacing w:line="276" w:lineRule="auto"/>
        <w:jc w:val="both"/>
        <w:rPr>
          <w:rFonts w:ascii="Times New Roman" w:hAnsi="Times New Roman"/>
          <w:sz w:val="24"/>
          <w:szCs w:val="24"/>
          <w:lang w:val="uk-UA"/>
        </w:rPr>
      </w:pPr>
      <w:r>
        <w:rPr>
          <w:rFonts w:ascii="Times New Roman" w:hAnsi="Times New Roman"/>
          <w:sz w:val="24"/>
          <w:szCs w:val="24"/>
          <w:lang w:val="uk-UA"/>
        </w:rPr>
        <w:t xml:space="preserve">            </w:t>
      </w:r>
      <w:r w:rsidRPr="00B34961">
        <w:rPr>
          <w:rFonts w:ascii="Times New Roman" w:hAnsi="Times New Roman"/>
          <w:sz w:val="24"/>
          <w:szCs w:val="24"/>
          <w:lang w:val="uk-UA"/>
        </w:rPr>
        <w:t>задаючи запитання і самостійно даючи на них відповіді;</w:t>
      </w:r>
    </w:p>
    <w:p w:rsidR="00045FBC" w:rsidRPr="00B34961" w:rsidRDefault="00045FBC" w:rsidP="00045FBC">
      <w:pPr>
        <w:pStyle w:val="a4"/>
        <w:numPr>
          <w:ilvl w:val="0"/>
          <w:numId w:val="2"/>
        </w:numPr>
        <w:tabs>
          <w:tab w:val="left" w:pos="993"/>
        </w:tabs>
        <w:spacing w:line="276" w:lineRule="auto"/>
        <w:jc w:val="both"/>
        <w:rPr>
          <w:rFonts w:ascii="Times New Roman" w:hAnsi="Times New Roman"/>
          <w:sz w:val="24"/>
          <w:szCs w:val="24"/>
          <w:lang w:val="uk-UA"/>
        </w:rPr>
      </w:pPr>
      <w:r w:rsidRPr="00B34961">
        <w:rPr>
          <w:rFonts w:ascii="Times New Roman" w:hAnsi="Times New Roman"/>
          <w:sz w:val="24"/>
          <w:szCs w:val="24"/>
          <w:lang w:val="uk-UA"/>
        </w:rPr>
        <w:t>продовжує роботу самостійно під наглядом вчителя, але без його втручання;</w:t>
      </w:r>
    </w:p>
    <w:p w:rsidR="00045FBC" w:rsidRDefault="00045FBC" w:rsidP="00045FBC">
      <w:pPr>
        <w:pStyle w:val="a4"/>
        <w:numPr>
          <w:ilvl w:val="0"/>
          <w:numId w:val="2"/>
        </w:numPr>
        <w:tabs>
          <w:tab w:val="left" w:pos="993"/>
        </w:tabs>
        <w:spacing w:line="276" w:lineRule="auto"/>
        <w:jc w:val="both"/>
        <w:rPr>
          <w:rFonts w:ascii="Times New Roman" w:hAnsi="Times New Roman"/>
          <w:sz w:val="24"/>
          <w:szCs w:val="24"/>
          <w:lang w:val="uk-UA"/>
        </w:rPr>
      </w:pPr>
      <w:r w:rsidRPr="00B34961">
        <w:rPr>
          <w:rFonts w:ascii="Times New Roman" w:hAnsi="Times New Roman"/>
          <w:sz w:val="24"/>
          <w:szCs w:val="24"/>
          <w:lang w:val="uk-UA"/>
        </w:rPr>
        <w:t xml:space="preserve">якщо в результаті самостійного виконання завдання учень допустив помилки, то </w:t>
      </w:r>
      <w:r>
        <w:rPr>
          <w:rFonts w:ascii="Times New Roman" w:hAnsi="Times New Roman"/>
          <w:sz w:val="24"/>
          <w:szCs w:val="24"/>
          <w:lang w:val="uk-UA"/>
        </w:rPr>
        <w:t xml:space="preserve">    </w:t>
      </w:r>
    </w:p>
    <w:p w:rsidR="00045FBC" w:rsidRPr="00B34961" w:rsidRDefault="00045FBC" w:rsidP="00045FBC">
      <w:pPr>
        <w:pStyle w:val="a4"/>
        <w:tabs>
          <w:tab w:val="left" w:pos="993"/>
        </w:tabs>
        <w:spacing w:line="276" w:lineRule="auto"/>
        <w:jc w:val="both"/>
        <w:rPr>
          <w:rFonts w:ascii="Times New Roman" w:hAnsi="Times New Roman"/>
          <w:sz w:val="24"/>
          <w:szCs w:val="24"/>
          <w:lang w:val="uk-UA"/>
        </w:rPr>
      </w:pPr>
      <w:r>
        <w:rPr>
          <w:rFonts w:ascii="Times New Roman" w:hAnsi="Times New Roman"/>
          <w:sz w:val="24"/>
          <w:szCs w:val="24"/>
          <w:lang w:val="uk-UA"/>
        </w:rPr>
        <w:t xml:space="preserve">            </w:t>
      </w:r>
      <w:r w:rsidRPr="00B34961">
        <w:rPr>
          <w:rFonts w:ascii="Times New Roman" w:hAnsi="Times New Roman"/>
          <w:sz w:val="24"/>
          <w:szCs w:val="24"/>
          <w:lang w:val="uk-UA"/>
        </w:rPr>
        <w:t>вчителю необхідно запропонувати ще раз розібрати те речення де допущено помилку.</w:t>
      </w:r>
    </w:p>
    <w:p w:rsidR="00045FBC" w:rsidRPr="00B34961" w:rsidRDefault="00045FBC" w:rsidP="00045FBC">
      <w:pPr>
        <w:pStyle w:val="a4"/>
        <w:spacing w:line="276" w:lineRule="auto"/>
        <w:jc w:val="both"/>
        <w:rPr>
          <w:rFonts w:ascii="Times New Roman" w:hAnsi="Times New Roman"/>
          <w:sz w:val="24"/>
          <w:szCs w:val="24"/>
          <w:lang w:val="uk-UA"/>
        </w:rPr>
      </w:pPr>
      <w:r w:rsidRPr="00B34961">
        <w:rPr>
          <w:rFonts w:ascii="Times New Roman" w:hAnsi="Times New Roman"/>
          <w:sz w:val="24"/>
          <w:szCs w:val="24"/>
          <w:lang w:val="uk-UA"/>
        </w:rPr>
        <w:t xml:space="preserve">      </w:t>
      </w:r>
      <w:r>
        <w:rPr>
          <w:rFonts w:ascii="Times New Roman" w:hAnsi="Times New Roman"/>
          <w:sz w:val="24"/>
          <w:szCs w:val="24"/>
          <w:lang w:val="uk-UA"/>
        </w:rPr>
        <w:tab/>
      </w:r>
      <w:r w:rsidRPr="00B34961">
        <w:rPr>
          <w:rFonts w:ascii="Times New Roman" w:hAnsi="Times New Roman"/>
          <w:sz w:val="24"/>
          <w:szCs w:val="24"/>
          <w:lang w:val="uk-UA"/>
        </w:rPr>
        <w:t>Якщо дане завдання виконується не вперше, тоді рекомендовано упустити другий крок у роботі, лише наголосивши, що таке завдання вже виконували на попередньому уроці.</w:t>
      </w:r>
    </w:p>
    <w:p w:rsidR="00045FBC" w:rsidRPr="00B34961" w:rsidRDefault="00045FBC" w:rsidP="00045FBC">
      <w:pPr>
        <w:pStyle w:val="a4"/>
        <w:spacing w:line="276" w:lineRule="auto"/>
        <w:jc w:val="both"/>
        <w:rPr>
          <w:rFonts w:ascii="Times New Roman" w:hAnsi="Times New Roman"/>
          <w:sz w:val="24"/>
          <w:szCs w:val="24"/>
          <w:lang w:val="uk-UA"/>
        </w:rPr>
      </w:pPr>
      <w:r w:rsidRPr="00B34961">
        <w:rPr>
          <w:rFonts w:ascii="Times New Roman" w:hAnsi="Times New Roman"/>
          <w:sz w:val="24"/>
          <w:szCs w:val="24"/>
          <w:lang w:val="uk-UA"/>
        </w:rPr>
        <w:t xml:space="preserve">      </w:t>
      </w:r>
      <w:r>
        <w:rPr>
          <w:rFonts w:ascii="Times New Roman" w:hAnsi="Times New Roman"/>
          <w:sz w:val="24"/>
          <w:szCs w:val="24"/>
          <w:lang w:val="uk-UA"/>
        </w:rPr>
        <w:tab/>
      </w:r>
      <w:r w:rsidRPr="00B34961">
        <w:rPr>
          <w:rFonts w:ascii="Times New Roman" w:hAnsi="Times New Roman"/>
          <w:sz w:val="24"/>
          <w:szCs w:val="24"/>
          <w:lang w:val="uk-UA"/>
        </w:rPr>
        <w:t xml:space="preserve">Наведемо ще один приклад роботи з учнем із затримкою психічного розвитку на </w:t>
      </w:r>
      <w:r>
        <w:rPr>
          <w:rFonts w:ascii="Times New Roman" w:hAnsi="Times New Roman"/>
          <w:sz w:val="24"/>
          <w:szCs w:val="24"/>
          <w:lang w:val="uk-UA"/>
        </w:rPr>
        <w:t>уроці української мови з теми «</w:t>
      </w:r>
      <w:r w:rsidRPr="00B34961">
        <w:rPr>
          <w:rFonts w:ascii="Times New Roman" w:hAnsi="Times New Roman"/>
          <w:sz w:val="24"/>
          <w:szCs w:val="24"/>
          <w:lang w:val="uk-UA"/>
        </w:rPr>
        <w:t>Однорідні члени речення. Розділові знак</w:t>
      </w:r>
      <w:r>
        <w:rPr>
          <w:rFonts w:ascii="Times New Roman" w:hAnsi="Times New Roman"/>
          <w:sz w:val="24"/>
          <w:szCs w:val="24"/>
          <w:lang w:val="uk-UA"/>
        </w:rPr>
        <w:t>и при однорідних членах речення»</w:t>
      </w:r>
      <w:r w:rsidRPr="00B34961">
        <w:rPr>
          <w:rFonts w:ascii="Times New Roman" w:hAnsi="Times New Roman"/>
          <w:sz w:val="24"/>
          <w:szCs w:val="24"/>
          <w:lang w:val="uk-UA"/>
        </w:rPr>
        <w:t>. Коли учням запропоновано із довідки вибрати і записати слова у реченнях замість крапок. Вчитель може організувати індивідуальну роботу з таким учнем наступним чином:</w:t>
      </w:r>
    </w:p>
    <w:p w:rsidR="00045FBC" w:rsidRPr="00B34961" w:rsidRDefault="00045FBC" w:rsidP="00045FBC">
      <w:pPr>
        <w:pStyle w:val="a4"/>
        <w:numPr>
          <w:ilvl w:val="0"/>
          <w:numId w:val="1"/>
        </w:numPr>
        <w:spacing w:line="276" w:lineRule="auto"/>
        <w:jc w:val="both"/>
        <w:rPr>
          <w:rFonts w:ascii="Times New Roman" w:hAnsi="Times New Roman"/>
          <w:sz w:val="24"/>
          <w:szCs w:val="24"/>
          <w:lang w:val="uk-UA"/>
        </w:rPr>
      </w:pPr>
      <w:r w:rsidRPr="00B34961">
        <w:rPr>
          <w:rFonts w:ascii="Times New Roman" w:hAnsi="Times New Roman"/>
          <w:sz w:val="24"/>
          <w:szCs w:val="24"/>
          <w:lang w:val="uk-UA"/>
        </w:rPr>
        <w:t xml:space="preserve">учень викликається до дошки і виконує теж саме завдання, лише з іншим </w:t>
      </w:r>
      <w:r>
        <w:rPr>
          <w:rFonts w:ascii="Times New Roman" w:hAnsi="Times New Roman"/>
          <w:sz w:val="24"/>
          <w:szCs w:val="24"/>
          <w:lang w:val="uk-UA"/>
        </w:rPr>
        <w:t>набором навчального матеріалу (</w:t>
      </w:r>
      <w:r w:rsidRPr="00B34961">
        <w:rPr>
          <w:rFonts w:ascii="Times New Roman" w:hAnsi="Times New Roman"/>
          <w:sz w:val="24"/>
          <w:szCs w:val="24"/>
          <w:lang w:val="uk-UA"/>
        </w:rPr>
        <w:t>речення відмінні від тих, з якими працює решта класу);</w:t>
      </w:r>
    </w:p>
    <w:p w:rsidR="00045FBC" w:rsidRPr="00B34961" w:rsidRDefault="00045FBC" w:rsidP="00045FBC">
      <w:pPr>
        <w:pStyle w:val="a4"/>
        <w:numPr>
          <w:ilvl w:val="0"/>
          <w:numId w:val="1"/>
        </w:numPr>
        <w:spacing w:line="276" w:lineRule="auto"/>
        <w:jc w:val="both"/>
        <w:rPr>
          <w:rFonts w:ascii="Times New Roman" w:hAnsi="Times New Roman"/>
          <w:sz w:val="24"/>
          <w:szCs w:val="24"/>
          <w:lang w:val="uk-UA"/>
        </w:rPr>
      </w:pPr>
      <w:r w:rsidRPr="00B34961">
        <w:rPr>
          <w:rFonts w:ascii="Times New Roman" w:hAnsi="Times New Roman"/>
          <w:sz w:val="24"/>
          <w:szCs w:val="24"/>
          <w:lang w:val="uk-UA"/>
        </w:rPr>
        <w:t>доцільно перед виконанням завдання пов</w:t>
      </w:r>
      <w:r>
        <w:rPr>
          <w:rFonts w:ascii="Times New Roman" w:hAnsi="Times New Roman"/>
          <w:sz w:val="24"/>
          <w:szCs w:val="24"/>
          <w:lang w:val="uk-UA"/>
        </w:rPr>
        <w:t>торити раніше вивчені правила (</w:t>
      </w:r>
      <w:r w:rsidRPr="00B34961">
        <w:rPr>
          <w:rFonts w:ascii="Times New Roman" w:hAnsi="Times New Roman"/>
          <w:sz w:val="24"/>
          <w:szCs w:val="24"/>
          <w:lang w:val="uk-UA"/>
        </w:rPr>
        <w:t>що таке однорідні члени речення; які розділові знаки ставимо в реченнях,  де є однорідні члени речення);</w:t>
      </w:r>
    </w:p>
    <w:p w:rsidR="00045FBC" w:rsidRPr="00B34961" w:rsidRDefault="00045FBC" w:rsidP="00045FBC">
      <w:pPr>
        <w:pStyle w:val="a4"/>
        <w:numPr>
          <w:ilvl w:val="0"/>
          <w:numId w:val="1"/>
        </w:numPr>
        <w:spacing w:line="276" w:lineRule="auto"/>
        <w:jc w:val="both"/>
        <w:rPr>
          <w:rFonts w:ascii="Times New Roman" w:hAnsi="Times New Roman"/>
          <w:sz w:val="24"/>
          <w:szCs w:val="24"/>
          <w:lang w:val="uk-UA"/>
        </w:rPr>
      </w:pPr>
      <w:r w:rsidRPr="00B34961">
        <w:rPr>
          <w:rFonts w:ascii="Times New Roman" w:hAnsi="Times New Roman"/>
          <w:sz w:val="24"/>
          <w:szCs w:val="24"/>
          <w:lang w:val="uk-UA"/>
        </w:rPr>
        <w:t>перше речення учень виконує самостійно, вголос промовляючи всі етапи роботи;</w:t>
      </w:r>
    </w:p>
    <w:p w:rsidR="00045FBC" w:rsidRPr="00B34961" w:rsidRDefault="00045FBC" w:rsidP="00045FBC">
      <w:pPr>
        <w:pStyle w:val="a4"/>
        <w:numPr>
          <w:ilvl w:val="0"/>
          <w:numId w:val="1"/>
        </w:numPr>
        <w:spacing w:line="276" w:lineRule="auto"/>
        <w:jc w:val="both"/>
        <w:rPr>
          <w:rFonts w:ascii="Times New Roman" w:hAnsi="Times New Roman"/>
          <w:sz w:val="24"/>
          <w:szCs w:val="24"/>
          <w:lang w:val="uk-UA"/>
        </w:rPr>
      </w:pPr>
      <w:r w:rsidRPr="00B34961">
        <w:rPr>
          <w:rFonts w:ascii="Times New Roman" w:hAnsi="Times New Roman"/>
          <w:sz w:val="24"/>
          <w:szCs w:val="24"/>
          <w:lang w:val="uk-UA"/>
        </w:rPr>
        <w:t>працює самостійно під наглядом вчителя.</w:t>
      </w:r>
    </w:p>
    <w:p w:rsidR="00045FBC" w:rsidRPr="00B34961" w:rsidRDefault="00045FBC" w:rsidP="00045FBC">
      <w:pPr>
        <w:pStyle w:val="a4"/>
        <w:spacing w:line="276" w:lineRule="auto"/>
        <w:jc w:val="both"/>
        <w:rPr>
          <w:rFonts w:ascii="Times New Roman" w:hAnsi="Times New Roman"/>
          <w:sz w:val="24"/>
          <w:szCs w:val="24"/>
          <w:lang w:val="uk-UA"/>
        </w:rPr>
      </w:pPr>
      <w:r w:rsidRPr="00B34961">
        <w:rPr>
          <w:rFonts w:ascii="Times New Roman" w:hAnsi="Times New Roman"/>
          <w:sz w:val="24"/>
          <w:szCs w:val="24"/>
          <w:lang w:val="uk-UA"/>
        </w:rPr>
        <w:t xml:space="preserve">       </w:t>
      </w:r>
      <w:r>
        <w:rPr>
          <w:rFonts w:ascii="Times New Roman" w:hAnsi="Times New Roman"/>
          <w:sz w:val="24"/>
          <w:szCs w:val="24"/>
          <w:lang w:val="uk-UA"/>
        </w:rPr>
        <w:tab/>
      </w:r>
      <w:r w:rsidRPr="00B34961">
        <w:rPr>
          <w:rFonts w:ascii="Times New Roman" w:hAnsi="Times New Roman"/>
          <w:sz w:val="24"/>
          <w:szCs w:val="24"/>
          <w:lang w:val="uk-UA"/>
        </w:rPr>
        <w:t>Для виконання даного завдання рекомендуємо пропонувати менший об'єм, такий, щоб учень міг виконати його до того часу, коли решта класу виконає своє завдання. Перевірити правильність виконання завдання на дошці можна разом з усіма учнями класу, але лише в тому випадку,  коли вчитель бачить,  що помилки відсутні.</w:t>
      </w:r>
    </w:p>
    <w:p w:rsidR="00045FBC" w:rsidRPr="00B34961" w:rsidRDefault="00045FBC" w:rsidP="00045FBC">
      <w:pPr>
        <w:pStyle w:val="a4"/>
        <w:spacing w:line="276" w:lineRule="auto"/>
        <w:ind w:firstLine="708"/>
        <w:jc w:val="both"/>
        <w:rPr>
          <w:rFonts w:ascii="Times New Roman" w:hAnsi="Times New Roman"/>
          <w:sz w:val="24"/>
          <w:szCs w:val="24"/>
          <w:lang w:val="uk-UA"/>
        </w:rPr>
      </w:pPr>
      <w:r w:rsidRPr="00B34961">
        <w:rPr>
          <w:rStyle w:val="a8"/>
          <w:rFonts w:ascii="Times New Roman" w:hAnsi="Times New Roman"/>
          <w:sz w:val="24"/>
          <w:szCs w:val="24"/>
          <w:lang w:val="uk-UA"/>
        </w:rPr>
        <w:t xml:space="preserve">В основі психолого-педагогічного супроводу лежить індивідуальний підхід до кожного учасника навчально-виховного процесу. Така робота повинна бути спрямована на створення умов, які забезпечуватимуть підвищення автономності і соціальної активності дітей, розвиток  інтелектуальних процесів , формування ціннісних установок, що відповідають психічним та фізичним можливостям дитини. Базуючись  особистісному і системно-орієнтованому підході, такий супровід повинен являти собою комплексну систему всебічної , динамічної, </w:t>
      </w:r>
      <w:proofErr w:type="spellStart"/>
      <w:r w:rsidRPr="00B34961">
        <w:rPr>
          <w:rStyle w:val="a8"/>
          <w:rFonts w:ascii="Times New Roman" w:hAnsi="Times New Roman"/>
          <w:sz w:val="24"/>
          <w:szCs w:val="24"/>
          <w:lang w:val="uk-UA"/>
        </w:rPr>
        <w:t>корекційної</w:t>
      </w:r>
      <w:proofErr w:type="spellEnd"/>
      <w:r w:rsidRPr="00B34961">
        <w:rPr>
          <w:rStyle w:val="a8"/>
          <w:rFonts w:ascii="Times New Roman" w:hAnsi="Times New Roman"/>
          <w:sz w:val="24"/>
          <w:szCs w:val="24"/>
          <w:lang w:val="uk-UA"/>
        </w:rPr>
        <w:t xml:space="preserve"> та розвивальної допомоги у відповідності з віковими та індивідуальними потребами дітей.</w:t>
      </w:r>
    </w:p>
    <w:p w:rsidR="00045FBC" w:rsidRPr="00FD68F2" w:rsidRDefault="00045FBC" w:rsidP="00045FBC">
      <w:pPr>
        <w:pStyle w:val="a6"/>
        <w:jc w:val="both"/>
        <w:rPr>
          <w:lang w:val="uk-UA"/>
        </w:rPr>
      </w:pPr>
    </w:p>
    <w:p w:rsidR="00045FBC" w:rsidRPr="00FD68F2" w:rsidRDefault="00045FBC" w:rsidP="00045FBC">
      <w:pPr>
        <w:pStyle w:val="a6"/>
        <w:jc w:val="both"/>
        <w:rPr>
          <w:lang w:val="uk-UA"/>
        </w:rPr>
      </w:pPr>
    </w:p>
    <w:p w:rsidR="00045FBC" w:rsidRPr="00FD68F2" w:rsidRDefault="00045FBC" w:rsidP="00045FBC">
      <w:pPr>
        <w:pStyle w:val="a6"/>
        <w:jc w:val="both"/>
        <w:rPr>
          <w:lang w:val="uk-UA"/>
        </w:rPr>
      </w:pPr>
    </w:p>
    <w:p w:rsidR="00045FBC" w:rsidRDefault="00045FBC" w:rsidP="00045FBC">
      <w:pPr>
        <w:rPr>
          <w:lang w:val="uk-UA"/>
        </w:rPr>
      </w:pPr>
      <w:r w:rsidRPr="00FD68F2">
        <w:rPr>
          <w:rStyle w:val="a3"/>
          <w:rFonts w:eastAsia="Calibri"/>
          <w:lang w:val="uk-UA"/>
        </w:rPr>
        <w:tab/>
      </w:r>
    </w:p>
    <w:p w:rsidR="00045FBC" w:rsidRDefault="00045FBC" w:rsidP="00045FBC">
      <w:pPr>
        <w:rPr>
          <w:lang w:val="uk-UA"/>
        </w:rPr>
      </w:pPr>
    </w:p>
    <w:p w:rsidR="00045FBC" w:rsidRDefault="00045FBC" w:rsidP="00045FBC">
      <w:pPr>
        <w:rPr>
          <w:lang w:val="uk-UA"/>
        </w:rPr>
      </w:pPr>
    </w:p>
    <w:p w:rsidR="00045FBC" w:rsidRPr="00D7552C" w:rsidRDefault="00045FBC" w:rsidP="00045FBC">
      <w:pPr>
        <w:rPr>
          <w:b/>
          <w:sz w:val="32"/>
          <w:szCs w:val="32"/>
          <w:lang w:val="uk-UA"/>
        </w:rPr>
      </w:pPr>
    </w:p>
    <w:p w:rsidR="0055028B" w:rsidRPr="00045FBC" w:rsidRDefault="0055028B">
      <w:pPr>
        <w:rPr>
          <w:lang w:val="uk-UA"/>
        </w:rPr>
      </w:pPr>
    </w:p>
    <w:sectPr w:rsidR="0055028B" w:rsidRPr="00045FBC" w:rsidSect="005502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7322D"/>
    <w:multiLevelType w:val="hybridMultilevel"/>
    <w:tmpl w:val="6CD21A26"/>
    <w:lvl w:ilvl="0" w:tplc="11A0A1F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8B6069"/>
    <w:multiLevelType w:val="hybridMultilevel"/>
    <w:tmpl w:val="BF328E72"/>
    <w:lvl w:ilvl="0" w:tplc="11A0A1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045FBC"/>
    <w:rsid w:val="00004848"/>
    <w:rsid w:val="000106F1"/>
    <w:rsid w:val="000158F9"/>
    <w:rsid w:val="000179BD"/>
    <w:rsid w:val="00022A9E"/>
    <w:rsid w:val="00030DFB"/>
    <w:rsid w:val="0003498E"/>
    <w:rsid w:val="00034FE9"/>
    <w:rsid w:val="00036026"/>
    <w:rsid w:val="00045FBC"/>
    <w:rsid w:val="00095F7A"/>
    <w:rsid w:val="000E200B"/>
    <w:rsid w:val="000E7159"/>
    <w:rsid w:val="000E78DF"/>
    <w:rsid w:val="000F6DAD"/>
    <w:rsid w:val="00123AF1"/>
    <w:rsid w:val="00140F06"/>
    <w:rsid w:val="00145C98"/>
    <w:rsid w:val="00154F3C"/>
    <w:rsid w:val="00173AFA"/>
    <w:rsid w:val="001C77F7"/>
    <w:rsid w:val="001D5A5E"/>
    <w:rsid w:val="001F1C07"/>
    <w:rsid w:val="001F3575"/>
    <w:rsid w:val="00201057"/>
    <w:rsid w:val="00222D22"/>
    <w:rsid w:val="00231FB2"/>
    <w:rsid w:val="00277515"/>
    <w:rsid w:val="00283F3C"/>
    <w:rsid w:val="0029407B"/>
    <w:rsid w:val="00295D67"/>
    <w:rsid w:val="002A4921"/>
    <w:rsid w:val="002C291F"/>
    <w:rsid w:val="002C45EC"/>
    <w:rsid w:val="002D2EF4"/>
    <w:rsid w:val="002D4C0A"/>
    <w:rsid w:val="002E4395"/>
    <w:rsid w:val="00306CC7"/>
    <w:rsid w:val="003270FD"/>
    <w:rsid w:val="00357FB5"/>
    <w:rsid w:val="00373E11"/>
    <w:rsid w:val="00390175"/>
    <w:rsid w:val="00390D89"/>
    <w:rsid w:val="003A361C"/>
    <w:rsid w:val="003C0CC0"/>
    <w:rsid w:val="003E1907"/>
    <w:rsid w:val="003F7FC6"/>
    <w:rsid w:val="004076BE"/>
    <w:rsid w:val="00412DC7"/>
    <w:rsid w:val="00417945"/>
    <w:rsid w:val="0043142E"/>
    <w:rsid w:val="00450D93"/>
    <w:rsid w:val="004964B1"/>
    <w:rsid w:val="004A6011"/>
    <w:rsid w:val="004B72F0"/>
    <w:rsid w:val="004F002E"/>
    <w:rsid w:val="004F0B3E"/>
    <w:rsid w:val="005001E6"/>
    <w:rsid w:val="00512CC0"/>
    <w:rsid w:val="00525EA6"/>
    <w:rsid w:val="00531C95"/>
    <w:rsid w:val="00537450"/>
    <w:rsid w:val="0055028B"/>
    <w:rsid w:val="00560F38"/>
    <w:rsid w:val="00565E67"/>
    <w:rsid w:val="00571B26"/>
    <w:rsid w:val="00571B73"/>
    <w:rsid w:val="00571D17"/>
    <w:rsid w:val="00592C42"/>
    <w:rsid w:val="00594ED9"/>
    <w:rsid w:val="005A2FF3"/>
    <w:rsid w:val="005C2E89"/>
    <w:rsid w:val="005E4C89"/>
    <w:rsid w:val="005F78D6"/>
    <w:rsid w:val="00622A4E"/>
    <w:rsid w:val="00634F7D"/>
    <w:rsid w:val="00644AA7"/>
    <w:rsid w:val="00646BC4"/>
    <w:rsid w:val="00685907"/>
    <w:rsid w:val="00697511"/>
    <w:rsid w:val="006A4E43"/>
    <w:rsid w:val="006A7148"/>
    <w:rsid w:val="006D7FB9"/>
    <w:rsid w:val="007174BC"/>
    <w:rsid w:val="007221D1"/>
    <w:rsid w:val="00722E89"/>
    <w:rsid w:val="007349D4"/>
    <w:rsid w:val="00743E74"/>
    <w:rsid w:val="00756259"/>
    <w:rsid w:val="00761A2B"/>
    <w:rsid w:val="00780869"/>
    <w:rsid w:val="00782565"/>
    <w:rsid w:val="007842F1"/>
    <w:rsid w:val="007858C6"/>
    <w:rsid w:val="007865FF"/>
    <w:rsid w:val="00790A7B"/>
    <w:rsid w:val="007A7B9D"/>
    <w:rsid w:val="007B20EE"/>
    <w:rsid w:val="007D2639"/>
    <w:rsid w:val="007E13A9"/>
    <w:rsid w:val="007F311C"/>
    <w:rsid w:val="00800EF7"/>
    <w:rsid w:val="00823755"/>
    <w:rsid w:val="008453FF"/>
    <w:rsid w:val="00857C12"/>
    <w:rsid w:val="008941FB"/>
    <w:rsid w:val="008A4912"/>
    <w:rsid w:val="008B228A"/>
    <w:rsid w:val="008B66F8"/>
    <w:rsid w:val="008C39A7"/>
    <w:rsid w:val="008E33E0"/>
    <w:rsid w:val="00903B15"/>
    <w:rsid w:val="0091797F"/>
    <w:rsid w:val="0092269C"/>
    <w:rsid w:val="0094414B"/>
    <w:rsid w:val="0096506E"/>
    <w:rsid w:val="009A7EAF"/>
    <w:rsid w:val="009B3104"/>
    <w:rsid w:val="009B51C9"/>
    <w:rsid w:val="009C33FF"/>
    <w:rsid w:val="009E4817"/>
    <w:rsid w:val="00A07575"/>
    <w:rsid w:val="00A175D7"/>
    <w:rsid w:val="00A27499"/>
    <w:rsid w:val="00A56D4C"/>
    <w:rsid w:val="00A6558D"/>
    <w:rsid w:val="00A7099C"/>
    <w:rsid w:val="00A8649C"/>
    <w:rsid w:val="00A870CE"/>
    <w:rsid w:val="00A94F7D"/>
    <w:rsid w:val="00AC1356"/>
    <w:rsid w:val="00AD06E1"/>
    <w:rsid w:val="00AE5294"/>
    <w:rsid w:val="00AE7585"/>
    <w:rsid w:val="00B02DFB"/>
    <w:rsid w:val="00B04706"/>
    <w:rsid w:val="00B11A00"/>
    <w:rsid w:val="00B24908"/>
    <w:rsid w:val="00B24B67"/>
    <w:rsid w:val="00B3169A"/>
    <w:rsid w:val="00B37BBD"/>
    <w:rsid w:val="00B458BA"/>
    <w:rsid w:val="00B5036C"/>
    <w:rsid w:val="00B634DB"/>
    <w:rsid w:val="00B7626C"/>
    <w:rsid w:val="00B842E5"/>
    <w:rsid w:val="00B95C1E"/>
    <w:rsid w:val="00BB5AB7"/>
    <w:rsid w:val="00BD58E9"/>
    <w:rsid w:val="00BE24DE"/>
    <w:rsid w:val="00BE2AB2"/>
    <w:rsid w:val="00C034F1"/>
    <w:rsid w:val="00C066F9"/>
    <w:rsid w:val="00C132A5"/>
    <w:rsid w:val="00C20234"/>
    <w:rsid w:val="00C43D86"/>
    <w:rsid w:val="00C50136"/>
    <w:rsid w:val="00C74CA0"/>
    <w:rsid w:val="00CA5F4D"/>
    <w:rsid w:val="00CB0D32"/>
    <w:rsid w:val="00CC1A9D"/>
    <w:rsid w:val="00CC4178"/>
    <w:rsid w:val="00CF0CC3"/>
    <w:rsid w:val="00CF575E"/>
    <w:rsid w:val="00D14572"/>
    <w:rsid w:val="00D41C84"/>
    <w:rsid w:val="00D57115"/>
    <w:rsid w:val="00D64F69"/>
    <w:rsid w:val="00D806FA"/>
    <w:rsid w:val="00DB2AB1"/>
    <w:rsid w:val="00DC0890"/>
    <w:rsid w:val="00DD5D76"/>
    <w:rsid w:val="00DE2505"/>
    <w:rsid w:val="00E00F3B"/>
    <w:rsid w:val="00E03EAF"/>
    <w:rsid w:val="00E12C4B"/>
    <w:rsid w:val="00E37782"/>
    <w:rsid w:val="00E433C1"/>
    <w:rsid w:val="00E50FED"/>
    <w:rsid w:val="00E8064B"/>
    <w:rsid w:val="00E869FC"/>
    <w:rsid w:val="00E87B74"/>
    <w:rsid w:val="00E93A92"/>
    <w:rsid w:val="00EB2BED"/>
    <w:rsid w:val="00EB76F6"/>
    <w:rsid w:val="00ED63C6"/>
    <w:rsid w:val="00EF009D"/>
    <w:rsid w:val="00EF1F04"/>
    <w:rsid w:val="00EF7907"/>
    <w:rsid w:val="00F0770D"/>
    <w:rsid w:val="00F21748"/>
    <w:rsid w:val="00F241FD"/>
    <w:rsid w:val="00F33805"/>
    <w:rsid w:val="00F623BF"/>
    <w:rsid w:val="00F73BF8"/>
    <w:rsid w:val="00F76DC3"/>
    <w:rsid w:val="00F77384"/>
    <w:rsid w:val="00F84AC5"/>
    <w:rsid w:val="00F86FE8"/>
    <w:rsid w:val="00FB02A8"/>
    <w:rsid w:val="00FC3A6F"/>
    <w:rsid w:val="00FD23A4"/>
    <w:rsid w:val="00FD3AFA"/>
    <w:rsid w:val="00FF0AD3"/>
    <w:rsid w:val="00FF6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FBC"/>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5FBC"/>
    <w:rPr>
      <w:b/>
      <w:bCs/>
    </w:rPr>
  </w:style>
  <w:style w:type="paragraph" w:styleId="a4">
    <w:name w:val="No Spacing"/>
    <w:link w:val="a5"/>
    <w:uiPriority w:val="1"/>
    <w:qFormat/>
    <w:rsid w:val="00045FBC"/>
    <w:pPr>
      <w:spacing w:after="0" w:line="240" w:lineRule="auto"/>
    </w:pPr>
    <w:rPr>
      <w:rFonts w:ascii="Calibri" w:eastAsia="Times New Roman" w:hAnsi="Calibri" w:cs="Times New Roman"/>
    </w:rPr>
  </w:style>
  <w:style w:type="character" w:customStyle="1" w:styleId="a5">
    <w:name w:val="Без интервала Знак"/>
    <w:link w:val="a4"/>
    <w:uiPriority w:val="1"/>
    <w:locked/>
    <w:rsid w:val="00045FBC"/>
    <w:rPr>
      <w:rFonts w:ascii="Calibri" w:eastAsia="Times New Roman" w:hAnsi="Calibri" w:cs="Times New Roman"/>
    </w:rPr>
  </w:style>
  <w:style w:type="paragraph" w:styleId="a6">
    <w:name w:val="Body Text"/>
    <w:basedOn w:val="a"/>
    <w:link w:val="a7"/>
    <w:uiPriority w:val="99"/>
    <w:semiHidden/>
    <w:unhideWhenUsed/>
    <w:rsid w:val="00045FBC"/>
    <w:pPr>
      <w:spacing w:after="120"/>
    </w:pPr>
  </w:style>
  <w:style w:type="character" w:customStyle="1" w:styleId="a7">
    <w:name w:val="Основной текст Знак"/>
    <w:basedOn w:val="a0"/>
    <w:link w:val="a6"/>
    <w:uiPriority w:val="99"/>
    <w:semiHidden/>
    <w:rsid w:val="00045FBC"/>
    <w:rPr>
      <w:rFonts w:ascii="Calibri" w:eastAsia="Times New Roman" w:hAnsi="Calibri" w:cs="Calibri"/>
      <w:lang w:eastAsia="ru-RU"/>
    </w:rPr>
  </w:style>
  <w:style w:type="character" w:customStyle="1" w:styleId="a8">
    <w:name w:val="Шрифт абзацу за промовчанням"/>
    <w:rsid w:val="00045F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10575</Characters>
  <Application>Microsoft Office Word</Application>
  <DocSecurity>0</DocSecurity>
  <Lines>88</Lines>
  <Paragraphs>24</Paragraphs>
  <ScaleCrop>false</ScaleCrop>
  <Company>Microsoft</Company>
  <LinksUpToDate>false</LinksUpToDate>
  <CharactersWithSpaces>12406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2014-11-03T11:49:00Z</dcterms:created>
  <dcterms:modified xsi:type="dcterms:W3CDTF">2014-11-03T11:50:00Z</dcterms:modified>
</cp:coreProperties>
</file>